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0C3C" w14:textId="1C3006B7" w:rsidR="00B72776" w:rsidRPr="00E63840" w:rsidRDefault="00B72776" w:rsidP="00B72776">
      <w:pPr>
        <w:pStyle w:val="Overskrift1"/>
      </w:pPr>
      <w:bookmarkStart w:id="0" w:name="_Toc28797124"/>
      <w:bookmarkStart w:id="1" w:name="_GoBack"/>
      <w:bookmarkEnd w:id="1"/>
      <w:r>
        <w:t xml:space="preserve">Bilag 4C. </w:t>
      </w:r>
      <w:r w:rsidR="0096355B">
        <w:t>S</w:t>
      </w:r>
      <w:r>
        <w:t xml:space="preserve">kema </w:t>
      </w:r>
      <w:r w:rsidR="0096355B">
        <w:t>for projekter ved</w:t>
      </w:r>
      <w:r>
        <w:t xml:space="preserve"> ansøgning om fornyelse af anerkendelse</w:t>
      </w:r>
      <w:bookmarkEnd w:id="0"/>
    </w:p>
    <w:p w14:paraId="481D4133" w14:textId="77777777" w:rsidR="00B72776" w:rsidRDefault="00B72776" w:rsidP="00B72776"/>
    <w:p w14:paraId="255B0E7B" w14:textId="2E404246" w:rsidR="00B72776" w:rsidRDefault="00B72776" w:rsidP="00B72776">
      <w:r>
        <w:t>Dette skema anvendes ved ansøgning om fornyelse af statikeranerkendelse i forhold til reglerne i Bygningsreglementet [1] og Håndbog for statikeranerkendelsesordning; procedure 4.1, og bilægges ansøgningsskema.</w:t>
      </w:r>
    </w:p>
    <w:p w14:paraId="31474D11" w14:textId="77777777" w:rsidR="00B72776" w:rsidRDefault="00B72776" w:rsidP="00B72776">
      <w:pPr>
        <w:pStyle w:val="Overskrift2"/>
      </w:pPr>
      <w:r>
        <w:t>Vejledning til projektskema</w:t>
      </w:r>
    </w:p>
    <w:p w14:paraId="17644A7D" w14:textId="77777777" w:rsidR="00B72776" w:rsidRDefault="00B72776" w:rsidP="00B72776">
      <w:r w:rsidRPr="00A44DD2">
        <w:t>Skemaet kopieres i det ønskede antal eksemplarer, og udfyldes for hvert enkelt projekt, der ønskes lagt til grund for fornyelse af statikeranerkendelsen.</w:t>
      </w:r>
      <w:r>
        <w:t xml:space="preserve"> Projektskemaerne nummereres fortløbende; fx 1-8, hvis der indsendes 8 projekter som grundlag for fornyelse.</w:t>
      </w:r>
    </w:p>
    <w:p w14:paraId="7D8A518F" w14:textId="77777777" w:rsidR="00B72776" w:rsidRDefault="00B72776" w:rsidP="00B72776"/>
    <w:p w14:paraId="3E67C4F9" w14:textId="77777777" w:rsidR="00B72776" w:rsidRDefault="00B72776" w:rsidP="00870E05">
      <w:pPr>
        <w:numPr>
          <w:ilvl w:val="0"/>
          <w:numId w:val="19"/>
        </w:numPr>
      </w:pPr>
      <w:r w:rsidRPr="00943F0E">
        <w:rPr>
          <w:i/>
        </w:rPr>
        <w:t>Navn</w:t>
      </w:r>
      <w:r>
        <w:br/>
        <w:t>Byggeriets eller projektets navn. Hvad er titlen på byggeriet?</w:t>
      </w:r>
    </w:p>
    <w:p w14:paraId="2DFC5F32" w14:textId="77777777" w:rsidR="00B72776" w:rsidRDefault="00B72776" w:rsidP="00870E05">
      <w:pPr>
        <w:numPr>
          <w:ilvl w:val="0"/>
          <w:numId w:val="19"/>
        </w:numPr>
      </w:pPr>
      <w:r w:rsidRPr="00943F0E">
        <w:rPr>
          <w:i/>
        </w:rPr>
        <w:t>Adresse.</w:t>
      </w:r>
      <w:r>
        <w:t xml:space="preserve"> </w:t>
      </w:r>
      <w:r>
        <w:br/>
        <w:t>Byggeriets adresse. Hvor er byggeriet opført?</w:t>
      </w:r>
    </w:p>
    <w:p w14:paraId="45DCD9BB" w14:textId="77777777" w:rsidR="00B72776" w:rsidRDefault="00B72776" w:rsidP="00870E05">
      <w:pPr>
        <w:numPr>
          <w:ilvl w:val="0"/>
          <w:numId w:val="19"/>
        </w:numPr>
      </w:pPr>
      <w:r w:rsidRPr="00943F0E">
        <w:rPr>
          <w:i/>
        </w:rPr>
        <w:t>Bygherre</w:t>
      </w:r>
      <w:r>
        <w:br/>
        <w:t>Bygherrens navn og evt. adresse. Hvem har bygherreansvaret på tidspunktet for ansøgning om byggetilladelse?</w:t>
      </w:r>
    </w:p>
    <w:p w14:paraId="4499A93C" w14:textId="77777777" w:rsidR="00B72776" w:rsidRDefault="00B72776" w:rsidP="00870E05">
      <w:pPr>
        <w:numPr>
          <w:ilvl w:val="0"/>
          <w:numId w:val="19"/>
        </w:numPr>
      </w:pPr>
      <w:r w:rsidRPr="00943F0E">
        <w:rPr>
          <w:i/>
        </w:rPr>
        <w:t>Størrelse</w:t>
      </w:r>
      <w:r>
        <w:br/>
        <w:t>Hvor stort er byggeriet? Der angives antal kvm., antal byggeafsnit, antal etager og lignende.</w:t>
      </w:r>
    </w:p>
    <w:p w14:paraId="55FE3584" w14:textId="77777777" w:rsidR="00B72776" w:rsidRDefault="00B72776" w:rsidP="00870E05">
      <w:pPr>
        <w:numPr>
          <w:ilvl w:val="0"/>
          <w:numId w:val="19"/>
        </w:numPr>
      </w:pPr>
      <w:r w:rsidRPr="00943F0E">
        <w:rPr>
          <w:i/>
        </w:rPr>
        <w:t>Funktion</w:t>
      </w:r>
      <w:r>
        <w:br/>
        <w:t>Byggeriets funktion. Hvad skal bygværket anvendes til?</w:t>
      </w:r>
    </w:p>
    <w:p w14:paraId="1457F72D" w14:textId="1E78BF8B" w:rsidR="00B72776" w:rsidRDefault="00B72776" w:rsidP="00870E05">
      <w:pPr>
        <w:numPr>
          <w:ilvl w:val="0"/>
          <w:numId w:val="19"/>
        </w:numPr>
      </w:pPr>
      <w:r w:rsidRPr="00943F0E">
        <w:rPr>
          <w:i/>
        </w:rPr>
        <w:t>Konsekvensklasse</w:t>
      </w:r>
      <w:r>
        <w:br/>
      </w:r>
      <w:proofErr w:type="spellStart"/>
      <w:r>
        <w:t>Konsekvensklasse</w:t>
      </w:r>
      <w:proofErr w:type="spellEnd"/>
      <w:r>
        <w:t>, Hvilken konsekvensklasse henregnes hovedkonstruktionerne til</w:t>
      </w:r>
      <w:r w:rsidR="00D421B3">
        <w:t>?</w:t>
      </w:r>
      <w:r>
        <w:t xml:space="preserve"> For konstruktioner projekteret efter DS409 og DS410 kan anvendes ’sikkerhedsklasse’.</w:t>
      </w:r>
      <w:r w:rsidR="008F6A28">
        <w:t xml:space="preserve"> Kan være</w:t>
      </w:r>
    </w:p>
    <w:p w14:paraId="0DB2343F" w14:textId="43B54A63" w:rsidR="008F6A28" w:rsidRDefault="008F6A28" w:rsidP="008F6A28">
      <w:pPr>
        <w:numPr>
          <w:ilvl w:val="0"/>
          <w:numId w:val="25"/>
        </w:numPr>
        <w:tabs>
          <w:tab w:val="clear" w:pos="255"/>
        </w:tabs>
        <w:ind w:left="567" w:hanging="283"/>
      </w:pPr>
      <w:r>
        <w:t>Middel</w:t>
      </w:r>
      <w:r w:rsidR="00D421B3">
        <w:tab/>
        <w:t>(CC2)</w:t>
      </w:r>
    </w:p>
    <w:p w14:paraId="088AFF86" w14:textId="5C2C878F" w:rsidR="008F6A28" w:rsidRDefault="008F6A28" w:rsidP="008F6A28">
      <w:pPr>
        <w:numPr>
          <w:ilvl w:val="0"/>
          <w:numId w:val="25"/>
        </w:numPr>
        <w:tabs>
          <w:tab w:val="clear" w:pos="255"/>
        </w:tabs>
        <w:ind w:left="567" w:hanging="283"/>
      </w:pPr>
      <w:r>
        <w:t>Høj</w:t>
      </w:r>
      <w:r w:rsidR="00D421B3">
        <w:tab/>
      </w:r>
      <w:r w:rsidR="00D421B3">
        <w:tab/>
        <w:t>(CC3)</w:t>
      </w:r>
    </w:p>
    <w:p w14:paraId="577978B7" w14:textId="07FFFC12" w:rsidR="008F6A28" w:rsidRDefault="008F6A28" w:rsidP="008F6A28">
      <w:pPr>
        <w:numPr>
          <w:ilvl w:val="0"/>
          <w:numId w:val="25"/>
        </w:numPr>
        <w:tabs>
          <w:tab w:val="clear" w:pos="255"/>
        </w:tabs>
        <w:ind w:left="567" w:hanging="283"/>
      </w:pPr>
      <w:r>
        <w:t>Ekstra høj</w:t>
      </w:r>
      <w:r w:rsidR="00D421B3">
        <w:tab/>
        <w:t>(CC3+)</w:t>
      </w:r>
    </w:p>
    <w:p w14:paraId="6A18F7CB" w14:textId="5E857495" w:rsidR="00B72776" w:rsidRDefault="00B72776" w:rsidP="00870E05">
      <w:pPr>
        <w:numPr>
          <w:ilvl w:val="0"/>
          <w:numId w:val="19"/>
        </w:numPr>
      </w:pPr>
      <w:r>
        <w:t>Dokumentationsklasse</w:t>
      </w:r>
      <w:r>
        <w:br/>
      </w:r>
      <w:proofErr w:type="spellStart"/>
      <w:r>
        <w:t>Dokumentationsklasse</w:t>
      </w:r>
      <w:proofErr w:type="spellEnd"/>
      <w:r>
        <w:t>, Hvilken dokumentationsklasse henregnes projektet til</w:t>
      </w:r>
      <w:r w:rsidR="00D421B3">
        <w:t>?</w:t>
      </w:r>
      <w:r>
        <w:t xml:space="preserve"> Punktet er ikke relevant for projekter før marts 2009.</w:t>
      </w:r>
      <w:r w:rsidR="008F6A28">
        <w:t xml:space="preserve"> Kan være</w:t>
      </w:r>
    </w:p>
    <w:p w14:paraId="5AE7157D" w14:textId="77777777" w:rsidR="008F6A28" w:rsidRDefault="008F6A28" w:rsidP="008F6A28">
      <w:pPr>
        <w:numPr>
          <w:ilvl w:val="0"/>
          <w:numId w:val="24"/>
        </w:numPr>
        <w:tabs>
          <w:tab w:val="clear" w:pos="255"/>
        </w:tabs>
        <w:ind w:left="567" w:hanging="283"/>
      </w:pPr>
      <w:r>
        <w:t>Middel</w:t>
      </w:r>
    </w:p>
    <w:p w14:paraId="6E304814" w14:textId="77777777" w:rsidR="008F6A28" w:rsidRDefault="008F6A28" w:rsidP="008F6A28">
      <w:pPr>
        <w:numPr>
          <w:ilvl w:val="0"/>
          <w:numId w:val="24"/>
        </w:numPr>
        <w:tabs>
          <w:tab w:val="clear" w:pos="255"/>
        </w:tabs>
        <w:ind w:left="567" w:hanging="283"/>
      </w:pPr>
      <w:r>
        <w:t>Høj</w:t>
      </w:r>
    </w:p>
    <w:p w14:paraId="4D4A2824" w14:textId="77777777" w:rsidR="008F6A28" w:rsidRPr="00C71D3D" w:rsidRDefault="008F6A28" w:rsidP="008F6A28">
      <w:pPr>
        <w:numPr>
          <w:ilvl w:val="0"/>
          <w:numId w:val="24"/>
        </w:numPr>
        <w:tabs>
          <w:tab w:val="clear" w:pos="255"/>
        </w:tabs>
        <w:ind w:left="567" w:hanging="283"/>
      </w:pPr>
      <w:r>
        <w:t>Ekstra høj</w:t>
      </w:r>
    </w:p>
    <w:p w14:paraId="30F2D71A" w14:textId="77777777" w:rsidR="00B72776" w:rsidRDefault="008F6A28" w:rsidP="00870E05">
      <w:pPr>
        <w:numPr>
          <w:ilvl w:val="0"/>
          <w:numId w:val="19"/>
        </w:numPr>
      </w:pPr>
      <w:r>
        <w:rPr>
          <w:i/>
        </w:rPr>
        <w:t>Projekterings</w:t>
      </w:r>
      <w:r w:rsidR="00B72776" w:rsidRPr="00943F0E">
        <w:rPr>
          <w:i/>
        </w:rPr>
        <w:t>periode</w:t>
      </w:r>
      <w:r w:rsidR="00B72776">
        <w:br/>
      </w:r>
      <w:r>
        <w:t>P</w:t>
      </w:r>
      <w:r w:rsidR="00B72776">
        <w:t>eriode</w:t>
      </w:r>
      <w:r>
        <w:t xml:space="preserve"> for projektering</w:t>
      </w:r>
      <w:r w:rsidR="00B72776">
        <w:t>. Hvornår er byggeriet</w:t>
      </w:r>
      <w:r>
        <w:t xml:space="preserve"> projekteret</w:t>
      </w:r>
      <w:r w:rsidR="00B72776">
        <w:t>?</w:t>
      </w:r>
    </w:p>
    <w:p w14:paraId="6F32DB1B" w14:textId="77777777" w:rsidR="00B72776" w:rsidRDefault="00B72776" w:rsidP="00870E05">
      <w:pPr>
        <w:numPr>
          <w:ilvl w:val="0"/>
          <w:numId w:val="19"/>
        </w:numPr>
      </w:pPr>
      <w:r w:rsidRPr="00943F0E">
        <w:rPr>
          <w:i/>
        </w:rPr>
        <w:t>Ansøgers rolle</w:t>
      </w:r>
      <w:r>
        <w:br/>
      </w:r>
      <w:proofErr w:type="spellStart"/>
      <w:r>
        <w:t>Rolle</w:t>
      </w:r>
      <w:proofErr w:type="spellEnd"/>
      <w:r>
        <w:t xml:space="preserve"> </w:t>
      </w:r>
      <w:r w:rsidRPr="00260DB4">
        <w:t xml:space="preserve">i projektet </w:t>
      </w:r>
      <w:r>
        <w:t>for ansøger om fornyelse af statikeranerkendelse</w:t>
      </w:r>
      <w:r w:rsidR="008F6A28">
        <w:t xml:space="preserve"> jf. Procedure 6.2 og 6.3</w:t>
      </w:r>
      <w:r>
        <w:t xml:space="preserve">. Hvad har ansøgeren om fornyelse af statikeranerkendelse gjort? </w:t>
      </w:r>
      <w:r w:rsidR="008F6A28">
        <w:t>Kan være:</w:t>
      </w:r>
    </w:p>
    <w:p w14:paraId="0D0C92C6" w14:textId="77777777" w:rsidR="008F6A28" w:rsidRDefault="008F6A28" w:rsidP="008F6A28">
      <w:pPr>
        <w:numPr>
          <w:ilvl w:val="0"/>
          <w:numId w:val="22"/>
        </w:numPr>
        <w:tabs>
          <w:tab w:val="clear" w:pos="255"/>
        </w:tabs>
        <w:ind w:left="567" w:hanging="283"/>
      </w:pPr>
      <w:r>
        <w:t>Aktiv projekterende</w:t>
      </w:r>
    </w:p>
    <w:p w14:paraId="36676210" w14:textId="77777777" w:rsidR="008F6A28" w:rsidRDefault="008F6A28" w:rsidP="008F6A28">
      <w:pPr>
        <w:numPr>
          <w:ilvl w:val="0"/>
          <w:numId w:val="22"/>
        </w:numPr>
        <w:tabs>
          <w:tab w:val="clear" w:pos="255"/>
        </w:tabs>
        <w:ind w:left="567" w:hanging="283"/>
      </w:pPr>
      <w:r>
        <w:t>Ledende projekterende</w:t>
      </w:r>
    </w:p>
    <w:p w14:paraId="3729D921" w14:textId="77777777" w:rsidR="008F6A28" w:rsidRDefault="008F6A28" w:rsidP="008F6A28">
      <w:pPr>
        <w:numPr>
          <w:ilvl w:val="0"/>
          <w:numId w:val="22"/>
        </w:numPr>
        <w:tabs>
          <w:tab w:val="clear" w:pos="255"/>
        </w:tabs>
        <w:ind w:left="567" w:hanging="283"/>
      </w:pPr>
      <w:r>
        <w:t>Aktiv kontrollant</w:t>
      </w:r>
    </w:p>
    <w:p w14:paraId="5B7B8E3E" w14:textId="77777777" w:rsidR="008F6A28" w:rsidRDefault="008F6A28" w:rsidP="008F6A28">
      <w:pPr>
        <w:numPr>
          <w:ilvl w:val="0"/>
          <w:numId w:val="22"/>
        </w:numPr>
        <w:tabs>
          <w:tab w:val="clear" w:pos="255"/>
        </w:tabs>
        <w:ind w:left="567" w:hanging="283"/>
      </w:pPr>
      <w:r>
        <w:t>Ledende kontrollant</w:t>
      </w:r>
    </w:p>
    <w:p w14:paraId="2E0CD6C3" w14:textId="77777777" w:rsidR="008F6A28" w:rsidRDefault="008F6A28" w:rsidP="008F6A28">
      <w:pPr>
        <w:numPr>
          <w:ilvl w:val="0"/>
          <w:numId w:val="22"/>
        </w:numPr>
        <w:tabs>
          <w:tab w:val="clear" w:pos="255"/>
        </w:tabs>
        <w:ind w:left="567" w:hanging="283"/>
      </w:pPr>
      <w:r>
        <w:t>Tredjepartskontrollant</w:t>
      </w:r>
    </w:p>
    <w:p w14:paraId="3D97C271" w14:textId="77777777" w:rsidR="008F6A28" w:rsidRDefault="00B72776" w:rsidP="00870E05">
      <w:pPr>
        <w:numPr>
          <w:ilvl w:val="0"/>
          <w:numId w:val="19"/>
        </w:numPr>
      </w:pPr>
      <w:r>
        <w:rPr>
          <w:i/>
        </w:rPr>
        <w:t>Statikererklæring</w:t>
      </w:r>
      <w:r>
        <w:rPr>
          <w:i/>
        </w:rPr>
        <w:br/>
      </w:r>
      <w:r>
        <w:t>Har ansøgeren udformet en statikererklæring på projektet?</w:t>
      </w:r>
      <w:r w:rsidR="008F6A28">
        <w:t xml:space="preserve"> Kan være </w:t>
      </w:r>
    </w:p>
    <w:p w14:paraId="020B4D75" w14:textId="77777777" w:rsidR="008F6A28" w:rsidRDefault="008F6A28" w:rsidP="008F6A28">
      <w:pPr>
        <w:numPr>
          <w:ilvl w:val="0"/>
          <w:numId w:val="23"/>
        </w:numPr>
        <w:tabs>
          <w:tab w:val="clear" w:pos="255"/>
        </w:tabs>
        <w:ind w:hanging="331"/>
      </w:pPr>
      <w:r>
        <w:t>Ja</w:t>
      </w:r>
    </w:p>
    <w:p w14:paraId="06A74445" w14:textId="77777777" w:rsidR="00B72776" w:rsidRDefault="008F6A28" w:rsidP="008F6A28">
      <w:pPr>
        <w:numPr>
          <w:ilvl w:val="0"/>
          <w:numId w:val="23"/>
        </w:numPr>
        <w:tabs>
          <w:tab w:val="clear" w:pos="255"/>
        </w:tabs>
        <w:ind w:hanging="331"/>
      </w:pPr>
      <w:r>
        <w:t>Nej</w:t>
      </w:r>
    </w:p>
    <w:p w14:paraId="59F2B879" w14:textId="77777777" w:rsidR="008F6A28" w:rsidRPr="008F6A28" w:rsidRDefault="008F6A28" w:rsidP="008F6A28">
      <w:pPr>
        <w:numPr>
          <w:ilvl w:val="0"/>
          <w:numId w:val="19"/>
        </w:numPr>
        <w:tabs>
          <w:tab w:val="clear" w:pos="255"/>
        </w:tabs>
      </w:pPr>
      <w:r>
        <w:rPr>
          <w:i/>
        </w:rPr>
        <w:lastRenderedPageBreak/>
        <w:t>Projektering</w:t>
      </w:r>
      <w:r>
        <w:br/>
      </w:r>
      <w:r w:rsidRPr="008F6A28">
        <w:t xml:space="preserve">Projektpart som har forestået </w:t>
      </w:r>
      <w:r w:rsidR="00DC0857">
        <w:t xml:space="preserve">projektering </w:t>
      </w:r>
      <w:r w:rsidRPr="008F6A28">
        <w:t>af konstruktioner</w:t>
      </w:r>
    </w:p>
    <w:p w14:paraId="4F9BEDA3" w14:textId="77777777" w:rsidR="008F6A28" w:rsidRDefault="00DC0857" w:rsidP="008F6A28">
      <w:pPr>
        <w:numPr>
          <w:ilvl w:val="0"/>
          <w:numId w:val="19"/>
        </w:numPr>
      </w:pPr>
      <w:r>
        <w:rPr>
          <w:i/>
        </w:rPr>
        <w:t>Uafhængig k</w:t>
      </w:r>
      <w:r w:rsidR="00B72776" w:rsidRPr="008F6A28">
        <w:rPr>
          <w:i/>
        </w:rPr>
        <w:t>ontrol</w:t>
      </w:r>
      <w:r w:rsidR="00B72776">
        <w:br/>
        <w:t>Projektpart som har forestået</w:t>
      </w:r>
      <w:r>
        <w:t xml:space="preserve"> uafhængig kontrol af statisk dokumentation</w:t>
      </w:r>
      <w:r w:rsidR="008F6A28">
        <w:t>.</w:t>
      </w:r>
    </w:p>
    <w:p w14:paraId="2BF86227" w14:textId="77777777" w:rsidR="00DC0857" w:rsidRDefault="00DC0857" w:rsidP="00DC0857">
      <w:pPr>
        <w:numPr>
          <w:ilvl w:val="0"/>
          <w:numId w:val="19"/>
        </w:numPr>
      </w:pPr>
      <w:r>
        <w:rPr>
          <w:i/>
        </w:rPr>
        <w:t>Tredjepartskontrol</w:t>
      </w:r>
      <w:r>
        <w:br/>
      </w:r>
      <w:r w:rsidRPr="00DC0857">
        <w:t xml:space="preserve">Part som har forestået </w:t>
      </w:r>
      <w:r>
        <w:t>tredjeparts</w:t>
      </w:r>
      <w:r w:rsidRPr="00DC0857">
        <w:t>kontrol af statisk dokumentation.</w:t>
      </w:r>
    </w:p>
    <w:p w14:paraId="72DA4722" w14:textId="77777777" w:rsidR="00B72776" w:rsidRDefault="00B72776" w:rsidP="00870E05">
      <w:pPr>
        <w:numPr>
          <w:ilvl w:val="0"/>
          <w:numId w:val="19"/>
        </w:numPr>
      </w:pPr>
      <w:r w:rsidRPr="00943F0E">
        <w:rPr>
          <w:i/>
        </w:rPr>
        <w:t>Bygningsmyndighed</w:t>
      </w:r>
      <w:r>
        <w:br/>
        <w:t>Myndighed som har givet byggetilladelse; normalt kommunal teknisk forvaltning</w:t>
      </w:r>
    </w:p>
    <w:p w14:paraId="3AE7E2CE" w14:textId="77777777" w:rsidR="00B72776" w:rsidRDefault="00B72776" w:rsidP="00B72776"/>
    <w:p w14:paraId="6CF4D1A0" w14:textId="77777777" w:rsidR="00B72776" w:rsidRDefault="00B72776" w:rsidP="00B72776">
      <w:r>
        <w:t>Skemaet er udfyldt med et projekteksempel.</w:t>
      </w:r>
    </w:p>
    <w:p w14:paraId="29D0E53D" w14:textId="0474E17B" w:rsidR="004D7E7C" w:rsidRDefault="004D7E7C" w:rsidP="00B72776">
      <w:pPr>
        <w:pStyle w:val="Overskrift2"/>
      </w:pPr>
    </w:p>
    <w:p w14:paraId="06ED4466" w14:textId="77777777" w:rsidR="004D7E7C" w:rsidRPr="004D7E7C" w:rsidRDefault="004D7E7C" w:rsidP="004D7E7C"/>
    <w:p w14:paraId="74E14FAD" w14:textId="77777777" w:rsidR="004D7E7C" w:rsidRPr="004D7E7C" w:rsidRDefault="004D7E7C" w:rsidP="004D7E7C"/>
    <w:p w14:paraId="4BE2ECBF" w14:textId="77777777" w:rsidR="004D7E7C" w:rsidRPr="004D7E7C" w:rsidRDefault="004D7E7C" w:rsidP="004D7E7C"/>
    <w:p w14:paraId="12FAE3BC" w14:textId="5BA136F3" w:rsidR="004D7E7C" w:rsidRDefault="004D7E7C" w:rsidP="004D7E7C">
      <w:pPr>
        <w:pStyle w:val="Overskrift2"/>
        <w:jc w:val="right"/>
      </w:pPr>
    </w:p>
    <w:p w14:paraId="52C5F7C5" w14:textId="77777777" w:rsidR="00B72776" w:rsidRDefault="00DC0857" w:rsidP="00B72776">
      <w:pPr>
        <w:pStyle w:val="Overskrift2"/>
      </w:pPr>
      <w:r w:rsidRPr="004D7E7C">
        <w:br w:type="page"/>
      </w:r>
      <w:r w:rsidR="00B72776">
        <w:lastRenderedPageBreak/>
        <w:t>Projekt Nr.: (Eksempel: Projekt 3:)</w:t>
      </w:r>
    </w:p>
    <w:p w14:paraId="4DF71E24" w14:textId="77777777" w:rsidR="00B72776" w:rsidRDefault="00B72776" w:rsidP="00B72776"/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5531"/>
      </w:tblGrid>
      <w:tr w:rsidR="00B72776" w14:paraId="47AD63AC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1C4C21C6" w14:textId="77777777" w:rsidR="00B72776" w:rsidRDefault="00B72776" w:rsidP="0096355B">
            <w:r>
              <w:t>A</w:t>
            </w:r>
          </w:p>
          <w:p w14:paraId="2FB8627A" w14:textId="77777777" w:rsidR="00B72776" w:rsidRDefault="00B72776" w:rsidP="0096355B">
            <w:r>
              <w:t>Projektnavn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FA6A8FA" w14:textId="77777777" w:rsidR="00B72776" w:rsidRPr="006115EA" w:rsidRDefault="00B72776" w:rsidP="0096355B">
            <w:pPr>
              <w:rPr>
                <w:i/>
              </w:rPr>
            </w:pPr>
            <w:r w:rsidRPr="006115EA">
              <w:rPr>
                <w:i/>
              </w:rPr>
              <w:t>Ex: Olgaborg, Etape 5F</w:t>
            </w:r>
          </w:p>
        </w:tc>
      </w:tr>
      <w:tr w:rsidR="00B72776" w14:paraId="73815AE9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61D5AA0E" w14:textId="77777777" w:rsidR="00B72776" w:rsidRDefault="00B72776" w:rsidP="0096355B">
            <w:r>
              <w:t>B</w:t>
            </w:r>
          </w:p>
          <w:p w14:paraId="5CE9BC7E" w14:textId="77777777" w:rsidR="00B72776" w:rsidRDefault="00B72776" w:rsidP="0096355B">
            <w:r>
              <w:t>Projektadresse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DF10CB6" w14:textId="77777777" w:rsidR="00B72776" w:rsidRPr="006115EA" w:rsidRDefault="00B72776" w:rsidP="0096355B">
            <w:pPr>
              <w:rPr>
                <w:i/>
              </w:rPr>
            </w:pPr>
            <w:r w:rsidRPr="006115EA">
              <w:rPr>
                <w:i/>
              </w:rPr>
              <w:t xml:space="preserve">Ex: </w:t>
            </w:r>
            <w:proofErr w:type="spellStart"/>
            <w:r w:rsidRPr="006115EA">
              <w:rPr>
                <w:i/>
              </w:rPr>
              <w:t>Olgaborgsvej</w:t>
            </w:r>
            <w:proofErr w:type="spellEnd"/>
            <w:r w:rsidRPr="006115EA">
              <w:rPr>
                <w:i/>
              </w:rPr>
              <w:t xml:space="preserve"> 175, København S</w:t>
            </w:r>
          </w:p>
        </w:tc>
      </w:tr>
      <w:tr w:rsidR="00B72776" w14:paraId="7A3D7CE1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448990B5" w14:textId="77777777" w:rsidR="00B72776" w:rsidRDefault="00B72776" w:rsidP="0096355B">
            <w:r>
              <w:t>C</w:t>
            </w:r>
          </w:p>
          <w:p w14:paraId="6C815787" w14:textId="77777777" w:rsidR="00B72776" w:rsidRDefault="00B72776" w:rsidP="0096355B">
            <w:r>
              <w:t>Bygherre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907C5D6" w14:textId="77777777" w:rsidR="00B72776" w:rsidRPr="006115EA" w:rsidRDefault="00B72776" w:rsidP="0096355B">
            <w:pPr>
              <w:rPr>
                <w:i/>
              </w:rPr>
            </w:pPr>
            <w:r w:rsidRPr="006115EA">
              <w:rPr>
                <w:i/>
              </w:rPr>
              <w:t xml:space="preserve">Ex: Realia AS, </w:t>
            </w:r>
            <w:proofErr w:type="spellStart"/>
            <w:r w:rsidRPr="006115EA">
              <w:rPr>
                <w:i/>
              </w:rPr>
              <w:t>Olgaskaj</w:t>
            </w:r>
            <w:proofErr w:type="spellEnd"/>
            <w:r w:rsidRPr="006115EA">
              <w:rPr>
                <w:i/>
              </w:rPr>
              <w:t xml:space="preserve"> 17</w:t>
            </w:r>
          </w:p>
        </w:tc>
      </w:tr>
      <w:tr w:rsidR="00B72776" w14:paraId="75D72899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23ECB149" w14:textId="77777777" w:rsidR="00B72776" w:rsidRDefault="00B72776" w:rsidP="0096355B">
            <w:r>
              <w:t>D</w:t>
            </w:r>
          </w:p>
          <w:p w14:paraId="4A5A0693" w14:textId="77777777" w:rsidR="00B72776" w:rsidRDefault="00B72776" w:rsidP="0096355B">
            <w:r>
              <w:t>Størrelse [kvm]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ABB130F" w14:textId="77777777" w:rsidR="00B72776" w:rsidRPr="006115EA" w:rsidRDefault="00B72776" w:rsidP="0096355B">
            <w:pPr>
              <w:rPr>
                <w:i/>
              </w:rPr>
            </w:pPr>
            <w:r w:rsidRPr="006115EA">
              <w:rPr>
                <w:i/>
              </w:rPr>
              <w:t>Ex: 2 bygninger. En bygning i 7 etager på 27.000 kvm og en bygnings i 3 etager på 12.000 kvm</w:t>
            </w:r>
          </w:p>
        </w:tc>
      </w:tr>
      <w:tr w:rsidR="00B72776" w14:paraId="53D0A7BA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5A3D630D" w14:textId="77777777" w:rsidR="00B72776" w:rsidRDefault="00B72776" w:rsidP="0096355B">
            <w:r>
              <w:t>E</w:t>
            </w:r>
          </w:p>
          <w:p w14:paraId="000DD21A" w14:textId="77777777" w:rsidR="00B72776" w:rsidRDefault="00B72776" w:rsidP="0096355B">
            <w:r>
              <w:t>Funktion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D41E3E6" w14:textId="77777777" w:rsidR="00B72776" w:rsidRPr="006115EA" w:rsidRDefault="00B72776" w:rsidP="0096355B">
            <w:pPr>
              <w:rPr>
                <w:i/>
              </w:rPr>
            </w:pPr>
            <w:r w:rsidRPr="006115EA">
              <w:rPr>
                <w:i/>
              </w:rPr>
              <w:t>Ex: Kontorer</w:t>
            </w:r>
          </w:p>
        </w:tc>
      </w:tr>
      <w:tr w:rsidR="00B72776" w14:paraId="53DAC453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06BF6264" w14:textId="77777777" w:rsidR="00B72776" w:rsidRDefault="00B72776" w:rsidP="0096355B">
            <w:r>
              <w:t>F.</w:t>
            </w:r>
          </w:p>
          <w:p w14:paraId="772E454E" w14:textId="77777777" w:rsidR="00B72776" w:rsidRDefault="00B72776" w:rsidP="0096355B">
            <w:r>
              <w:t>Konsekvensklasse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525BD44" w14:textId="7BCB14EE" w:rsidR="00B72776" w:rsidRPr="006115EA" w:rsidRDefault="00B72776" w:rsidP="0096355B">
            <w:pPr>
              <w:rPr>
                <w:i/>
              </w:rPr>
            </w:pPr>
            <w:r w:rsidRPr="006115EA">
              <w:rPr>
                <w:i/>
              </w:rPr>
              <w:t>Ex: Høj</w:t>
            </w:r>
            <w:r w:rsidR="00D421B3">
              <w:rPr>
                <w:i/>
              </w:rPr>
              <w:t xml:space="preserve"> (CC3)</w:t>
            </w:r>
            <w:r w:rsidRPr="006115EA">
              <w:rPr>
                <w:i/>
              </w:rPr>
              <w:t>, DS/EN 1990:2007</w:t>
            </w:r>
          </w:p>
        </w:tc>
      </w:tr>
      <w:tr w:rsidR="00B72776" w14:paraId="1FBA42D6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0AAA9034" w14:textId="77777777" w:rsidR="00B72776" w:rsidRDefault="00B72776" w:rsidP="0096355B">
            <w:r>
              <w:t>G.</w:t>
            </w:r>
          </w:p>
          <w:p w14:paraId="4C6ACB85" w14:textId="77777777" w:rsidR="00B72776" w:rsidRDefault="00B72776" w:rsidP="0096355B">
            <w:r>
              <w:t>Dokumentationsklasse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80E82BC" w14:textId="77777777" w:rsidR="00B72776" w:rsidRPr="006115EA" w:rsidRDefault="00DC0857" w:rsidP="0096355B">
            <w:pPr>
              <w:rPr>
                <w:i/>
              </w:rPr>
            </w:pPr>
            <w:r>
              <w:rPr>
                <w:i/>
              </w:rPr>
              <w:t>Ex.: Høj i h.t.</w:t>
            </w:r>
            <w:r w:rsidR="00B72776">
              <w:rPr>
                <w:i/>
              </w:rPr>
              <w:t xml:space="preserve"> </w:t>
            </w:r>
            <w:proofErr w:type="spellStart"/>
            <w:r w:rsidR="00B72776">
              <w:rPr>
                <w:i/>
              </w:rPr>
              <w:t>SBi</w:t>
            </w:r>
            <w:proofErr w:type="spellEnd"/>
            <w:r w:rsidR="00B72776">
              <w:rPr>
                <w:i/>
              </w:rPr>
              <w:t>-anvisning 223</w:t>
            </w:r>
            <w:r>
              <w:rPr>
                <w:i/>
              </w:rPr>
              <w:t>, 1. udg.</w:t>
            </w:r>
          </w:p>
        </w:tc>
      </w:tr>
      <w:tr w:rsidR="00B72776" w14:paraId="43AF098E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47A2CBBB" w14:textId="77777777" w:rsidR="00B72776" w:rsidRDefault="00B72776" w:rsidP="0096355B">
            <w:r>
              <w:t>H</w:t>
            </w:r>
          </w:p>
          <w:p w14:paraId="4B6EA36B" w14:textId="77777777" w:rsidR="00B72776" w:rsidRDefault="00DC0857" w:rsidP="0096355B">
            <w:r>
              <w:t>Projekterings</w:t>
            </w:r>
            <w:r w:rsidR="00B72776">
              <w:t>periode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E801B95" w14:textId="77777777" w:rsidR="00B72776" w:rsidRPr="006115EA" w:rsidRDefault="00B72776" w:rsidP="00A75CC5">
            <w:pPr>
              <w:rPr>
                <w:i/>
              </w:rPr>
            </w:pPr>
            <w:r w:rsidRPr="006115EA">
              <w:rPr>
                <w:i/>
              </w:rPr>
              <w:t>Ex: jan. 20</w:t>
            </w:r>
            <w:r>
              <w:rPr>
                <w:i/>
              </w:rPr>
              <w:t>1</w:t>
            </w:r>
            <w:r w:rsidR="00A75CC5">
              <w:rPr>
                <w:i/>
              </w:rPr>
              <w:t>4</w:t>
            </w:r>
            <w:r w:rsidRPr="006115EA">
              <w:rPr>
                <w:i/>
              </w:rPr>
              <w:t xml:space="preserve"> – </w:t>
            </w:r>
            <w:proofErr w:type="spellStart"/>
            <w:r w:rsidRPr="006115EA">
              <w:rPr>
                <w:i/>
              </w:rPr>
              <w:t>dec</w:t>
            </w:r>
            <w:proofErr w:type="spellEnd"/>
            <w:r w:rsidRPr="006115EA">
              <w:rPr>
                <w:i/>
              </w:rPr>
              <w:t xml:space="preserve"> 20</w:t>
            </w:r>
            <w:r>
              <w:rPr>
                <w:i/>
              </w:rPr>
              <w:t>14</w:t>
            </w:r>
          </w:p>
        </w:tc>
      </w:tr>
      <w:tr w:rsidR="00B72776" w14:paraId="01D2435D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2D0E721E" w14:textId="77777777" w:rsidR="00B72776" w:rsidRDefault="00B72776" w:rsidP="0096355B">
            <w:r>
              <w:t>I</w:t>
            </w:r>
          </w:p>
          <w:p w14:paraId="1E3CA119" w14:textId="77777777" w:rsidR="00B72776" w:rsidRDefault="00B72776" w:rsidP="0096355B">
            <w:r>
              <w:t>Ansøgers rolle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6FCF867" w14:textId="40D6641A" w:rsidR="00B72776" w:rsidRPr="006115EA" w:rsidRDefault="00B72776" w:rsidP="00D421B3">
            <w:pPr>
              <w:rPr>
                <w:i/>
              </w:rPr>
            </w:pPr>
            <w:r w:rsidRPr="006115EA">
              <w:rPr>
                <w:i/>
              </w:rPr>
              <w:t xml:space="preserve">Ex: </w:t>
            </w:r>
            <w:r w:rsidR="00A75CC5">
              <w:rPr>
                <w:i/>
              </w:rPr>
              <w:t>L</w:t>
            </w:r>
            <w:r>
              <w:rPr>
                <w:i/>
              </w:rPr>
              <w:t xml:space="preserve">edende </w:t>
            </w:r>
            <w:r w:rsidRPr="006115EA">
              <w:rPr>
                <w:i/>
              </w:rPr>
              <w:t>kontrollant</w:t>
            </w:r>
          </w:p>
        </w:tc>
      </w:tr>
      <w:tr w:rsidR="00B72776" w14:paraId="6A3CEF84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7A6F063F" w14:textId="77777777" w:rsidR="00B72776" w:rsidRDefault="00B72776" w:rsidP="0096355B">
            <w:r>
              <w:t>J</w:t>
            </w:r>
          </w:p>
          <w:p w14:paraId="104F9953" w14:textId="77777777" w:rsidR="00B72776" w:rsidRDefault="00B72776" w:rsidP="0096355B">
            <w:r>
              <w:t>Statikererklæring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8B9C810" w14:textId="77777777" w:rsidR="00B72776" w:rsidRPr="006115EA" w:rsidRDefault="00B72776" w:rsidP="0096355B">
            <w:pPr>
              <w:rPr>
                <w:i/>
              </w:rPr>
            </w:pPr>
            <w:r>
              <w:rPr>
                <w:i/>
              </w:rPr>
              <w:t>Ex: Ja</w:t>
            </w:r>
          </w:p>
        </w:tc>
      </w:tr>
      <w:tr w:rsidR="00B72776" w14:paraId="7E507FC8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3EBD95C3" w14:textId="77777777" w:rsidR="00B72776" w:rsidRDefault="00B72776" w:rsidP="0096355B">
            <w:r>
              <w:t>K</w:t>
            </w:r>
          </w:p>
          <w:p w14:paraId="0A272885" w14:textId="77777777" w:rsidR="00B72776" w:rsidRDefault="00B72776" w:rsidP="0096355B">
            <w:r w:rsidRPr="00870C25">
              <w:t xml:space="preserve">Projektering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B4A1F28" w14:textId="77777777" w:rsidR="00B72776" w:rsidRPr="005511B9" w:rsidRDefault="00B72776" w:rsidP="0096355B">
            <w:pPr>
              <w:rPr>
                <w:i/>
              </w:rPr>
            </w:pPr>
            <w:r w:rsidRPr="005511B9">
              <w:rPr>
                <w:i/>
              </w:rPr>
              <w:t>Ex:</w:t>
            </w:r>
          </w:p>
          <w:p w14:paraId="0599F4C9" w14:textId="77777777" w:rsidR="00B72776" w:rsidRPr="006115EA" w:rsidRDefault="00B72776" w:rsidP="00DC0857">
            <w:pPr>
              <w:rPr>
                <w:i/>
              </w:rPr>
            </w:pPr>
            <w:r w:rsidRPr="005511B9">
              <w:rPr>
                <w:i/>
              </w:rPr>
              <w:t>Mads Skjern, Rådg. Ing</w:t>
            </w:r>
            <w:r w:rsidR="00DC0857">
              <w:rPr>
                <w:i/>
              </w:rPr>
              <w:t>. A</w:t>
            </w:r>
            <w:r w:rsidR="00DC0857" w:rsidRPr="005511B9">
              <w:rPr>
                <w:i/>
              </w:rPr>
              <w:t xml:space="preserve"> </w:t>
            </w:r>
            <w:r w:rsidRPr="005511B9">
              <w:rPr>
                <w:i/>
              </w:rPr>
              <w:t>/S, Hans Hansen</w:t>
            </w:r>
          </w:p>
        </w:tc>
      </w:tr>
      <w:tr w:rsidR="00DC0857" w14:paraId="34985F46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714327C5" w14:textId="77777777" w:rsidR="00DC0857" w:rsidRDefault="00DC0857" w:rsidP="0096355B">
            <w:r>
              <w:t>L</w:t>
            </w:r>
          </w:p>
          <w:p w14:paraId="3859A42E" w14:textId="77777777" w:rsidR="00DC0857" w:rsidRDefault="00DC0857" w:rsidP="0096355B">
            <w:r>
              <w:t>Uafhængig kontrol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1FC5D0A" w14:textId="77777777" w:rsidR="00DC0857" w:rsidRDefault="00DC0857" w:rsidP="0096355B">
            <w:pPr>
              <w:rPr>
                <w:i/>
              </w:rPr>
            </w:pPr>
            <w:r>
              <w:rPr>
                <w:i/>
              </w:rPr>
              <w:t>Ex:</w:t>
            </w:r>
          </w:p>
          <w:p w14:paraId="298A2ACA" w14:textId="77777777" w:rsidR="00DC0857" w:rsidRPr="006115EA" w:rsidRDefault="00DC0857" w:rsidP="0096355B">
            <w:pPr>
              <w:rPr>
                <w:i/>
              </w:rPr>
            </w:pPr>
            <w:r>
              <w:rPr>
                <w:i/>
              </w:rPr>
              <w:t>Jørgen Varnæs, Rådg. Ing. A/S, Jens Jensen</w:t>
            </w:r>
          </w:p>
        </w:tc>
      </w:tr>
      <w:tr w:rsidR="00DC0857" w14:paraId="292F0735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548BDCBE" w14:textId="77777777" w:rsidR="00DC0857" w:rsidRDefault="00DC0857" w:rsidP="0096355B">
            <w:r>
              <w:t>M</w:t>
            </w:r>
          </w:p>
          <w:p w14:paraId="14A03679" w14:textId="77777777" w:rsidR="00DC0857" w:rsidRDefault="00DC0857" w:rsidP="0096355B">
            <w:r>
              <w:t>Tredjepartskontrol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1568471" w14:textId="77777777" w:rsidR="00DC0857" w:rsidRDefault="00DC0857" w:rsidP="0096355B">
            <w:pPr>
              <w:rPr>
                <w:i/>
              </w:rPr>
            </w:pPr>
            <w:r>
              <w:rPr>
                <w:i/>
              </w:rPr>
              <w:t>Ex:</w:t>
            </w:r>
          </w:p>
          <w:p w14:paraId="4F23BDA3" w14:textId="77777777" w:rsidR="00DC0857" w:rsidRPr="006115EA" w:rsidRDefault="00DC0857" w:rsidP="0096355B">
            <w:pPr>
              <w:rPr>
                <w:i/>
              </w:rPr>
            </w:pPr>
          </w:p>
        </w:tc>
      </w:tr>
      <w:tr w:rsidR="00B72776" w14:paraId="7B1FE125" w14:textId="77777777" w:rsidTr="00DC0857">
        <w:trPr>
          <w:cantSplit/>
          <w:trHeight w:val="886"/>
        </w:trPr>
        <w:tc>
          <w:tcPr>
            <w:tcW w:w="2407" w:type="dxa"/>
            <w:shd w:val="clear" w:color="auto" w:fill="auto"/>
            <w:vAlign w:val="center"/>
          </w:tcPr>
          <w:p w14:paraId="0C3452CD" w14:textId="77777777" w:rsidR="00B72776" w:rsidRDefault="00DC0857" w:rsidP="0096355B">
            <w:r>
              <w:t>O</w:t>
            </w:r>
          </w:p>
          <w:p w14:paraId="4E592E15" w14:textId="77777777" w:rsidR="00B72776" w:rsidRDefault="00B72776" w:rsidP="0096355B">
            <w:r>
              <w:t>B</w:t>
            </w:r>
            <w:r w:rsidRPr="00870C25">
              <w:t>ygningsmyndighed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E49AA87" w14:textId="77777777" w:rsidR="00B72776" w:rsidRPr="006115EA" w:rsidRDefault="00B72776" w:rsidP="0096355B">
            <w:pPr>
              <w:rPr>
                <w:i/>
              </w:rPr>
            </w:pPr>
            <w:r w:rsidRPr="006115EA">
              <w:rPr>
                <w:i/>
              </w:rPr>
              <w:t>Ex: Pengekøbing kommune</w:t>
            </w:r>
          </w:p>
        </w:tc>
      </w:tr>
    </w:tbl>
    <w:p w14:paraId="0086A553" w14:textId="55807B75" w:rsidR="001A45D4" w:rsidRPr="00B72776" w:rsidRDefault="00D366F4" w:rsidP="00D366F4">
      <w:pPr>
        <w:pStyle w:val="Overskrift1"/>
        <w:rPr>
          <w:lang w:val="pt-PT"/>
        </w:rPr>
      </w:pPr>
      <w:r w:rsidRPr="00B72776">
        <w:rPr>
          <w:lang w:val="pt-PT"/>
        </w:rPr>
        <w:t xml:space="preserve"> </w:t>
      </w:r>
    </w:p>
    <w:sectPr w:rsidR="001A45D4" w:rsidRPr="00B72776" w:rsidSect="00DF38D8">
      <w:headerReference w:type="default" r:id="rId11"/>
      <w:headerReference w:type="first" r:id="rId12"/>
      <w:type w:val="continuous"/>
      <w:pgSz w:w="11906" w:h="16838" w:code="9"/>
      <w:pgMar w:top="2098" w:right="3856" w:bottom="907" w:left="12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975F" w14:textId="77777777" w:rsidR="00902144" w:rsidRDefault="00902144">
      <w:r>
        <w:separator/>
      </w:r>
    </w:p>
  </w:endnote>
  <w:endnote w:type="continuationSeparator" w:id="0">
    <w:p w14:paraId="69BECFEE" w14:textId="77777777" w:rsidR="00902144" w:rsidRDefault="0090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9E2D" w14:textId="77777777" w:rsidR="00902144" w:rsidRDefault="00902144">
      <w:r>
        <w:separator/>
      </w:r>
    </w:p>
  </w:footnote>
  <w:footnote w:type="continuationSeparator" w:id="0">
    <w:p w14:paraId="3D66D42E" w14:textId="77777777" w:rsidR="00902144" w:rsidRDefault="0090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65A9" w14:textId="1BBA6513" w:rsidR="00AF1970" w:rsidRDefault="00AF1970" w:rsidP="00E17E8A">
    <w:pPr>
      <w:pStyle w:val="Sidehoved"/>
    </w:pPr>
  </w:p>
  <w:p w14:paraId="0C867DF9" w14:textId="77777777" w:rsidR="00AF1970" w:rsidRDefault="00AF1970" w:rsidP="00E17E8A">
    <w:pPr>
      <w:pStyle w:val="Sidehoved"/>
    </w:pPr>
  </w:p>
  <w:p w14:paraId="3C36BDF6" w14:textId="77777777" w:rsidR="00AF1970" w:rsidRPr="00E17E8A" w:rsidRDefault="00AF1970" w:rsidP="00E17E8A">
    <w:pPr>
      <w:pStyle w:val="Sidehoved"/>
      <w:rPr>
        <w:b/>
      </w:rPr>
    </w:pPr>
  </w:p>
  <w:p w14:paraId="58C43A3B" w14:textId="77777777" w:rsidR="00AF1970" w:rsidRDefault="00AF1970" w:rsidP="00E17E8A">
    <w:pPr>
      <w:pStyle w:val="Sidehoved"/>
      <w:rPr>
        <w:b/>
      </w:rPr>
    </w:pPr>
  </w:p>
  <w:p w14:paraId="1B224DA0" w14:textId="216CE777" w:rsidR="00AF1970" w:rsidRPr="00E17E8A" w:rsidRDefault="00AF1970" w:rsidP="00E17E8A">
    <w:pPr>
      <w:pStyle w:val="Sidehoved"/>
      <w:rPr>
        <w:b/>
      </w:rPr>
    </w:pPr>
    <w:r w:rsidRPr="00E17E8A">
      <w:rPr>
        <w:b/>
      </w:rPr>
      <w:t>Ingeniørforeningen</w:t>
    </w:r>
    <w:r w:rsidR="002144EC">
      <w:rPr>
        <w:b/>
      </w:rPr>
      <w:t>, IDA</w:t>
    </w:r>
  </w:p>
  <w:p w14:paraId="0E08C300" w14:textId="73F78813" w:rsidR="00AF1970" w:rsidRPr="00E17E8A" w:rsidRDefault="00AF1970" w:rsidP="00E17E8A">
    <w:pPr>
      <w:pStyle w:val="Sidehoved"/>
      <w:ind w:right="-2836"/>
      <w:rPr>
        <w:b/>
      </w:rPr>
    </w:pPr>
    <w:r w:rsidRPr="00E17E8A">
      <w:rPr>
        <w:b/>
      </w:rPr>
      <w:t>Anerkendelsesordning for statikere</w:t>
    </w:r>
    <w:r w:rsidRPr="00E17E8A">
      <w:rPr>
        <w:b/>
      </w:rPr>
      <w:tab/>
    </w:r>
    <w:r w:rsidRPr="00E17E8A">
      <w:rPr>
        <w:b/>
      </w:rPr>
      <w:tab/>
    </w:r>
    <w:r w:rsidRPr="00E17E8A">
      <w:t xml:space="preserve">Side </w:t>
    </w:r>
    <w:r w:rsidRPr="00E17E8A">
      <w:fldChar w:fldCharType="begin"/>
    </w:r>
    <w:r w:rsidRPr="00E17E8A">
      <w:instrText>PAGE  \* Arabic  \* MERGEFORMAT</w:instrText>
    </w:r>
    <w:r w:rsidRPr="00E17E8A">
      <w:fldChar w:fldCharType="separate"/>
    </w:r>
    <w:r w:rsidR="004F44E3">
      <w:rPr>
        <w:noProof/>
      </w:rPr>
      <w:t>2</w:t>
    </w:r>
    <w:r w:rsidRPr="00E17E8A">
      <w:fldChar w:fldCharType="end"/>
    </w:r>
    <w:r w:rsidRPr="00E17E8A">
      <w:t xml:space="preserve"> af </w:t>
    </w:r>
    <w:r w:rsidR="00DC7027">
      <w:fldChar w:fldCharType="begin"/>
    </w:r>
    <w:r w:rsidR="00DC7027">
      <w:instrText>NUMPAGES  \* Arabic  \* MERGEFORMAT</w:instrText>
    </w:r>
    <w:r w:rsidR="00DC7027">
      <w:fldChar w:fldCharType="separate"/>
    </w:r>
    <w:r w:rsidR="004F44E3">
      <w:rPr>
        <w:noProof/>
      </w:rPr>
      <w:t>41</w:t>
    </w:r>
    <w:r w:rsidR="00DC7027">
      <w:rPr>
        <w:noProof/>
      </w:rPr>
      <w:fldChar w:fldCharType="end"/>
    </w:r>
  </w:p>
  <w:p w14:paraId="6326A558" w14:textId="4E43EE02" w:rsidR="00AF1970" w:rsidRDefault="00AF197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F2A2" w14:textId="77777777" w:rsidR="00902A40" w:rsidRDefault="00902A40" w:rsidP="00902A40">
    <w:pPr>
      <w:pStyle w:val="Sidehoved"/>
      <w:rPr>
        <w:b/>
      </w:rPr>
    </w:pPr>
  </w:p>
  <w:p w14:paraId="05FD7AB3" w14:textId="77777777" w:rsidR="00902A40" w:rsidRDefault="00902A40" w:rsidP="00902A40">
    <w:pPr>
      <w:pStyle w:val="Sidehoved"/>
      <w:rPr>
        <w:b/>
      </w:rPr>
    </w:pPr>
  </w:p>
  <w:p w14:paraId="34E3AE1D" w14:textId="77777777" w:rsidR="00902A40" w:rsidRDefault="00902A40" w:rsidP="00902A40">
    <w:pPr>
      <w:pStyle w:val="Sidehoved"/>
      <w:rPr>
        <w:b/>
      </w:rPr>
    </w:pPr>
  </w:p>
  <w:p w14:paraId="0729E22E" w14:textId="6858E204" w:rsidR="00902A40" w:rsidRPr="00E17E8A" w:rsidRDefault="00902A40" w:rsidP="00902A40">
    <w:pPr>
      <w:pStyle w:val="Sidehoved"/>
      <w:rPr>
        <w:b/>
      </w:rPr>
    </w:pPr>
    <w:r w:rsidRPr="00E17E8A">
      <w:rPr>
        <w:b/>
      </w:rPr>
      <w:t>Ingeniørforeningen</w:t>
    </w:r>
    <w:r>
      <w:rPr>
        <w:b/>
      </w:rPr>
      <w:t>, IDA</w:t>
    </w:r>
  </w:p>
  <w:p w14:paraId="52892A89" w14:textId="420F97C1" w:rsidR="00AF1970" w:rsidRDefault="00902A40" w:rsidP="00E3516C">
    <w:pPr>
      <w:pStyle w:val="Sidehoved"/>
      <w:tabs>
        <w:tab w:val="left" w:pos="1134"/>
      </w:tabs>
      <w:ind w:right="-2553"/>
    </w:pPr>
    <w:r w:rsidRPr="00E17E8A">
      <w:rPr>
        <w:b/>
      </w:rPr>
      <w:t>Anerkendelsesordning for statikere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Pr="00E17E8A">
      <w:t xml:space="preserve">Side </w:t>
    </w:r>
    <w:r w:rsidRPr="00E17E8A">
      <w:fldChar w:fldCharType="begin"/>
    </w:r>
    <w:r w:rsidRPr="00E17E8A">
      <w:instrText>PAGE  \* Arabic  \* MERGEFORMAT</w:instrText>
    </w:r>
    <w:r w:rsidRPr="00E17E8A">
      <w:fldChar w:fldCharType="separate"/>
    </w:r>
    <w:r>
      <w:t>2</w:t>
    </w:r>
    <w:r w:rsidRPr="00E17E8A">
      <w:fldChar w:fldCharType="end"/>
    </w:r>
    <w:r w:rsidRPr="00E17E8A">
      <w:t xml:space="preserve"> af </w:t>
    </w:r>
    <w:fldSimple w:instr="NUMPAGES  \* Arabic  \* MERGEFORMAT">
      <w:r>
        <w:t>3</w:t>
      </w:r>
    </w:fldSimple>
    <w:r w:rsidR="00AF197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089EDA1" wp14:editId="7C4777C9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CF8D0" w14:textId="3FF83BA9" w:rsidR="00AF1970" w:rsidRDefault="00AF1970" w:rsidP="000312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EDA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459.25pt;margin-top:104.9pt;width:65.15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" filled="f" stroked="f">
              <v:textbox inset="0,0,0,0">
                <w:txbxContent>
                  <w:p w14:paraId="080CF8D0" w14:textId="3FF83BA9" w:rsidR="00AF1970" w:rsidRDefault="00AF1970" w:rsidP="000312A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2D41"/>
    <w:multiLevelType w:val="singleLevel"/>
    <w:tmpl w:val="24EE44F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" w15:restartNumberingAfterBreak="0">
    <w:nsid w:val="160915D6"/>
    <w:multiLevelType w:val="singleLevel"/>
    <w:tmpl w:val="D21E7E9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" w15:restartNumberingAfterBreak="0">
    <w:nsid w:val="16450C06"/>
    <w:multiLevelType w:val="singleLevel"/>
    <w:tmpl w:val="729E8E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3" w15:restartNumberingAfterBreak="0">
    <w:nsid w:val="177B6F69"/>
    <w:multiLevelType w:val="singleLevel"/>
    <w:tmpl w:val="57DC26E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4" w15:restartNumberingAfterBreak="0">
    <w:nsid w:val="1D0D293F"/>
    <w:multiLevelType w:val="singleLevel"/>
    <w:tmpl w:val="47920A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5" w15:restartNumberingAfterBreak="0">
    <w:nsid w:val="1DD4183F"/>
    <w:multiLevelType w:val="hybridMultilevel"/>
    <w:tmpl w:val="74CC2A5E"/>
    <w:lvl w:ilvl="0" w:tplc="0406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C1E23"/>
    <w:multiLevelType w:val="hybridMultilevel"/>
    <w:tmpl w:val="CA28DBCA"/>
    <w:lvl w:ilvl="0" w:tplc="E028F84E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9F1"/>
    <w:multiLevelType w:val="singleLevel"/>
    <w:tmpl w:val="E028F84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8" w15:restartNumberingAfterBreak="0">
    <w:nsid w:val="2E4963AF"/>
    <w:multiLevelType w:val="singleLevel"/>
    <w:tmpl w:val="94BA2CA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9" w15:restartNumberingAfterBreak="0">
    <w:nsid w:val="302C43A3"/>
    <w:multiLevelType w:val="singleLevel"/>
    <w:tmpl w:val="063470C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0" w15:restartNumberingAfterBreak="0">
    <w:nsid w:val="36BA3F2A"/>
    <w:multiLevelType w:val="singleLevel"/>
    <w:tmpl w:val="EB72348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1" w15:restartNumberingAfterBreak="0">
    <w:nsid w:val="36CA2221"/>
    <w:multiLevelType w:val="singleLevel"/>
    <w:tmpl w:val="DD70A14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2" w15:restartNumberingAfterBreak="0">
    <w:nsid w:val="3FF73102"/>
    <w:multiLevelType w:val="singleLevel"/>
    <w:tmpl w:val="D2A6AFC4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3" w15:restartNumberingAfterBreak="0">
    <w:nsid w:val="42BF640D"/>
    <w:multiLevelType w:val="singleLevel"/>
    <w:tmpl w:val="A42C9C10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4" w15:restartNumberingAfterBreak="0">
    <w:nsid w:val="42D6508F"/>
    <w:multiLevelType w:val="singleLevel"/>
    <w:tmpl w:val="19E84AD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5" w15:restartNumberingAfterBreak="0">
    <w:nsid w:val="452B4336"/>
    <w:multiLevelType w:val="singleLevel"/>
    <w:tmpl w:val="7F32220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6" w15:restartNumberingAfterBreak="0">
    <w:nsid w:val="51EA54FA"/>
    <w:multiLevelType w:val="singleLevel"/>
    <w:tmpl w:val="A432995A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7" w15:restartNumberingAfterBreak="0">
    <w:nsid w:val="59821129"/>
    <w:multiLevelType w:val="hybridMultilevel"/>
    <w:tmpl w:val="E0604C16"/>
    <w:lvl w:ilvl="0" w:tplc="710674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15A45"/>
    <w:multiLevelType w:val="multilevel"/>
    <w:tmpl w:val="778819B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EF5977"/>
    <w:multiLevelType w:val="hybridMultilevel"/>
    <w:tmpl w:val="CCF0AAF6"/>
    <w:lvl w:ilvl="0" w:tplc="50C4E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059B9"/>
    <w:multiLevelType w:val="hybridMultilevel"/>
    <w:tmpl w:val="93F00CB4"/>
    <w:lvl w:ilvl="0" w:tplc="E028F84E">
      <w:start w:val="1"/>
      <w:numFmt w:val="bullet"/>
      <w:lvlText w:val="–"/>
      <w:lvlJc w:val="left"/>
      <w:pPr>
        <w:ind w:left="615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 w15:restartNumberingAfterBreak="0">
    <w:nsid w:val="699C4346"/>
    <w:multiLevelType w:val="hybridMultilevel"/>
    <w:tmpl w:val="0F0CC072"/>
    <w:lvl w:ilvl="0" w:tplc="E028F84E">
      <w:start w:val="1"/>
      <w:numFmt w:val="bullet"/>
      <w:lvlText w:val="–"/>
      <w:lvlJc w:val="left"/>
      <w:pPr>
        <w:ind w:left="975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73D7415B"/>
    <w:multiLevelType w:val="singleLevel"/>
    <w:tmpl w:val="8F9CD99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3" w15:restartNumberingAfterBreak="0">
    <w:nsid w:val="78B33510"/>
    <w:multiLevelType w:val="singleLevel"/>
    <w:tmpl w:val="93BAE836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4" w15:restartNumberingAfterBreak="0">
    <w:nsid w:val="7A432076"/>
    <w:multiLevelType w:val="hybridMultilevel"/>
    <w:tmpl w:val="32509F02"/>
    <w:lvl w:ilvl="0" w:tplc="4B5C9AA4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D6967BF"/>
    <w:multiLevelType w:val="hybridMultilevel"/>
    <w:tmpl w:val="BE6476B8"/>
    <w:lvl w:ilvl="0" w:tplc="E028F84E">
      <w:start w:val="1"/>
      <w:numFmt w:val="bullet"/>
      <w:lvlText w:val="–"/>
      <w:lvlJc w:val="left"/>
      <w:pPr>
        <w:ind w:left="975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18"/>
  </w:num>
  <w:num w:numId="9">
    <w:abstractNumId w:val="9"/>
  </w:num>
  <w:num w:numId="10">
    <w:abstractNumId w:val="14"/>
  </w:num>
  <w:num w:numId="11">
    <w:abstractNumId w:val="22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23"/>
  </w:num>
  <w:num w:numId="17">
    <w:abstractNumId w:val="15"/>
  </w:num>
  <w:num w:numId="18">
    <w:abstractNumId w:val="10"/>
  </w:num>
  <w:num w:numId="19">
    <w:abstractNumId w:val="13"/>
  </w:num>
  <w:num w:numId="20">
    <w:abstractNumId w:val="19"/>
  </w:num>
  <w:num w:numId="21">
    <w:abstractNumId w:val="24"/>
  </w:num>
  <w:num w:numId="22">
    <w:abstractNumId w:val="6"/>
  </w:num>
  <w:num w:numId="23">
    <w:abstractNumId w:val="20"/>
  </w:num>
  <w:num w:numId="24">
    <w:abstractNumId w:val="25"/>
  </w:num>
  <w:num w:numId="25">
    <w:abstractNumId w:val="21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C2"/>
    <w:rsid w:val="00002A12"/>
    <w:rsid w:val="00006679"/>
    <w:rsid w:val="000114B3"/>
    <w:rsid w:val="0001224E"/>
    <w:rsid w:val="00016C95"/>
    <w:rsid w:val="000312A8"/>
    <w:rsid w:val="000376E1"/>
    <w:rsid w:val="00055BF2"/>
    <w:rsid w:val="000566E7"/>
    <w:rsid w:val="000773F8"/>
    <w:rsid w:val="00080B7D"/>
    <w:rsid w:val="00091984"/>
    <w:rsid w:val="000A1D9A"/>
    <w:rsid w:val="000B1F8E"/>
    <w:rsid w:val="000B47A3"/>
    <w:rsid w:val="000B55CD"/>
    <w:rsid w:val="000E35D6"/>
    <w:rsid w:val="000E3FA1"/>
    <w:rsid w:val="000E6C95"/>
    <w:rsid w:val="000F752D"/>
    <w:rsid w:val="00101170"/>
    <w:rsid w:val="00112576"/>
    <w:rsid w:val="00115BF1"/>
    <w:rsid w:val="001546C4"/>
    <w:rsid w:val="00172B35"/>
    <w:rsid w:val="001A45D4"/>
    <w:rsid w:val="001D13F6"/>
    <w:rsid w:val="001F60E3"/>
    <w:rsid w:val="002144EC"/>
    <w:rsid w:val="002211CA"/>
    <w:rsid w:val="00221539"/>
    <w:rsid w:val="00242D19"/>
    <w:rsid w:val="00243729"/>
    <w:rsid w:val="00243F7A"/>
    <w:rsid w:val="00244117"/>
    <w:rsid w:val="0024737E"/>
    <w:rsid w:val="002557AF"/>
    <w:rsid w:val="002650CD"/>
    <w:rsid w:val="0029576D"/>
    <w:rsid w:val="00297AC1"/>
    <w:rsid w:val="002A7CD5"/>
    <w:rsid w:val="002E59BE"/>
    <w:rsid w:val="002F37EB"/>
    <w:rsid w:val="0030614E"/>
    <w:rsid w:val="00315A2E"/>
    <w:rsid w:val="00326A0F"/>
    <w:rsid w:val="003301AF"/>
    <w:rsid w:val="003416EF"/>
    <w:rsid w:val="0034492F"/>
    <w:rsid w:val="00361EAF"/>
    <w:rsid w:val="003658EA"/>
    <w:rsid w:val="00384A5D"/>
    <w:rsid w:val="00390916"/>
    <w:rsid w:val="003A14E2"/>
    <w:rsid w:val="003A15A4"/>
    <w:rsid w:val="003A3B94"/>
    <w:rsid w:val="003F5F3F"/>
    <w:rsid w:val="003F6E4D"/>
    <w:rsid w:val="00403E0B"/>
    <w:rsid w:val="004142DE"/>
    <w:rsid w:val="00420E65"/>
    <w:rsid w:val="00425238"/>
    <w:rsid w:val="00433132"/>
    <w:rsid w:val="0044671C"/>
    <w:rsid w:val="00460AB4"/>
    <w:rsid w:val="00480CA7"/>
    <w:rsid w:val="00481625"/>
    <w:rsid w:val="004851BE"/>
    <w:rsid w:val="0049203D"/>
    <w:rsid w:val="0049546C"/>
    <w:rsid w:val="004A2442"/>
    <w:rsid w:val="004B3038"/>
    <w:rsid w:val="004B3297"/>
    <w:rsid w:val="004C356F"/>
    <w:rsid w:val="004C3D83"/>
    <w:rsid w:val="004C5B9B"/>
    <w:rsid w:val="004D7E7C"/>
    <w:rsid w:val="004E5878"/>
    <w:rsid w:val="004F44E3"/>
    <w:rsid w:val="005328AC"/>
    <w:rsid w:val="00550E67"/>
    <w:rsid w:val="0056021D"/>
    <w:rsid w:val="00566580"/>
    <w:rsid w:val="00571F5A"/>
    <w:rsid w:val="005774D8"/>
    <w:rsid w:val="00593DF5"/>
    <w:rsid w:val="005A12BF"/>
    <w:rsid w:val="005D329D"/>
    <w:rsid w:val="005E23D8"/>
    <w:rsid w:val="00607BA9"/>
    <w:rsid w:val="00626C9C"/>
    <w:rsid w:val="00645729"/>
    <w:rsid w:val="00646338"/>
    <w:rsid w:val="006517D8"/>
    <w:rsid w:val="00680A12"/>
    <w:rsid w:val="006826C7"/>
    <w:rsid w:val="006A1733"/>
    <w:rsid w:val="006C671A"/>
    <w:rsid w:val="006E23AA"/>
    <w:rsid w:val="007016FB"/>
    <w:rsid w:val="007163C9"/>
    <w:rsid w:val="00721DF6"/>
    <w:rsid w:val="00725FC7"/>
    <w:rsid w:val="0074515B"/>
    <w:rsid w:val="007475B5"/>
    <w:rsid w:val="00750CDD"/>
    <w:rsid w:val="00751B01"/>
    <w:rsid w:val="00756B98"/>
    <w:rsid w:val="0076628D"/>
    <w:rsid w:val="0076724C"/>
    <w:rsid w:val="00780514"/>
    <w:rsid w:val="00795458"/>
    <w:rsid w:val="00796669"/>
    <w:rsid w:val="007A43A4"/>
    <w:rsid w:val="007B7077"/>
    <w:rsid w:val="007C733D"/>
    <w:rsid w:val="007E3071"/>
    <w:rsid w:val="0080123B"/>
    <w:rsid w:val="008073E4"/>
    <w:rsid w:val="008127F4"/>
    <w:rsid w:val="0081562A"/>
    <w:rsid w:val="008434E1"/>
    <w:rsid w:val="00857BD9"/>
    <w:rsid w:val="00862021"/>
    <w:rsid w:val="00870E05"/>
    <w:rsid w:val="00874EC4"/>
    <w:rsid w:val="00880C13"/>
    <w:rsid w:val="008844DD"/>
    <w:rsid w:val="008C04A4"/>
    <w:rsid w:val="008C34A2"/>
    <w:rsid w:val="008C6E04"/>
    <w:rsid w:val="008C7458"/>
    <w:rsid w:val="008E1781"/>
    <w:rsid w:val="008E75FC"/>
    <w:rsid w:val="008F6A28"/>
    <w:rsid w:val="00901B3D"/>
    <w:rsid w:val="00902144"/>
    <w:rsid w:val="009022DA"/>
    <w:rsid w:val="00902A40"/>
    <w:rsid w:val="00905CE8"/>
    <w:rsid w:val="0090601F"/>
    <w:rsid w:val="00914F92"/>
    <w:rsid w:val="00944377"/>
    <w:rsid w:val="0094573A"/>
    <w:rsid w:val="0096355B"/>
    <w:rsid w:val="00991212"/>
    <w:rsid w:val="009A0926"/>
    <w:rsid w:val="009A1AD1"/>
    <w:rsid w:val="009B2713"/>
    <w:rsid w:val="009B5D38"/>
    <w:rsid w:val="009D02FA"/>
    <w:rsid w:val="009D085D"/>
    <w:rsid w:val="009F0ADD"/>
    <w:rsid w:val="00A1024F"/>
    <w:rsid w:val="00A120F3"/>
    <w:rsid w:val="00A240D8"/>
    <w:rsid w:val="00A3038A"/>
    <w:rsid w:val="00A310AA"/>
    <w:rsid w:val="00A43618"/>
    <w:rsid w:val="00A511CC"/>
    <w:rsid w:val="00A75CC5"/>
    <w:rsid w:val="00A84025"/>
    <w:rsid w:val="00AD69E3"/>
    <w:rsid w:val="00AF1970"/>
    <w:rsid w:val="00B1004B"/>
    <w:rsid w:val="00B31B50"/>
    <w:rsid w:val="00B3443C"/>
    <w:rsid w:val="00B67D90"/>
    <w:rsid w:val="00B7239F"/>
    <w:rsid w:val="00B72776"/>
    <w:rsid w:val="00B73E22"/>
    <w:rsid w:val="00BB6EA5"/>
    <w:rsid w:val="00BB744F"/>
    <w:rsid w:val="00BC15FC"/>
    <w:rsid w:val="00BD4209"/>
    <w:rsid w:val="00BE62B1"/>
    <w:rsid w:val="00BF0EB9"/>
    <w:rsid w:val="00BF2924"/>
    <w:rsid w:val="00C1081A"/>
    <w:rsid w:val="00C15EAE"/>
    <w:rsid w:val="00C24279"/>
    <w:rsid w:val="00C27440"/>
    <w:rsid w:val="00C331BB"/>
    <w:rsid w:val="00C40B7A"/>
    <w:rsid w:val="00C5651F"/>
    <w:rsid w:val="00C67146"/>
    <w:rsid w:val="00C85B55"/>
    <w:rsid w:val="00C8626A"/>
    <w:rsid w:val="00C9321F"/>
    <w:rsid w:val="00CA542E"/>
    <w:rsid w:val="00CB22CE"/>
    <w:rsid w:val="00CC49AF"/>
    <w:rsid w:val="00D07035"/>
    <w:rsid w:val="00D24EDC"/>
    <w:rsid w:val="00D26D75"/>
    <w:rsid w:val="00D27C21"/>
    <w:rsid w:val="00D366F4"/>
    <w:rsid w:val="00D421B3"/>
    <w:rsid w:val="00D46F05"/>
    <w:rsid w:val="00D97AC8"/>
    <w:rsid w:val="00DA5314"/>
    <w:rsid w:val="00DC0857"/>
    <w:rsid w:val="00DC0BA8"/>
    <w:rsid w:val="00DC7027"/>
    <w:rsid w:val="00DE35C3"/>
    <w:rsid w:val="00DF38D8"/>
    <w:rsid w:val="00E17E8A"/>
    <w:rsid w:val="00E229C2"/>
    <w:rsid w:val="00E25E84"/>
    <w:rsid w:val="00E30DA1"/>
    <w:rsid w:val="00E3516C"/>
    <w:rsid w:val="00E622FB"/>
    <w:rsid w:val="00E63840"/>
    <w:rsid w:val="00E64B1B"/>
    <w:rsid w:val="00E71A17"/>
    <w:rsid w:val="00E762C8"/>
    <w:rsid w:val="00E76600"/>
    <w:rsid w:val="00E76CD0"/>
    <w:rsid w:val="00E809B9"/>
    <w:rsid w:val="00E81D73"/>
    <w:rsid w:val="00E909A0"/>
    <w:rsid w:val="00E92F32"/>
    <w:rsid w:val="00EA4107"/>
    <w:rsid w:val="00EE0B45"/>
    <w:rsid w:val="00EE2FD0"/>
    <w:rsid w:val="00EE39C7"/>
    <w:rsid w:val="00EE6863"/>
    <w:rsid w:val="00EF1842"/>
    <w:rsid w:val="00EF290D"/>
    <w:rsid w:val="00F00D98"/>
    <w:rsid w:val="00F177AC"/>
    <w:rsid w:val="00F303E1"/>
    <w:rsid w:val="00F37BEC"/>
    <w:rsid w:val="00F66B26"/>
    <w:rsid w:val="00F8301F"/>
    <w:rsid w:val="00F93CF5"/>
    <w:rsid w:val="00FA21DA"/>
    <w:rsid w:val="00FB051C"/>
    <w:rsid w:val="00FB71FB"/>
    <w:rsid w:val="00FE159E"/>
    <w:rsid w:val="00FE27A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2DCA46"/>
  <w15:docId w15:val="{746FBFD1-5F95-4FCB-ACCB-A73A2FB3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514"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rPr>
      <w:rFonts w:ascii="Symbol" w:hAnsi="Symbol"/>
      <w:i/>
      <w:sz w:val="21"/>
    </w:rPr>
  </w:style>
  <w:style w:type="character" w:customStyle="1" w:styleId="Matematisketegn">
    <w:name w:val="Matematiske tegn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character" w:styleId="Fodnotehenvisning">
    <w:name w:val="footnote reference"/>
    <w:semiHidden/>
    <w:rsid w:val="00E63840"/>
    <w:rPr>
      <w:vertAlign w:val="superscript"/>
    </w:rPr>
  </w:style>
  <w:style w:type="table" w:styleId="Tabel-Gitter">
    <w:name w:val="Table Grid"/>
    <w:basedOn w:val="Tabel-Normal"/>
    <w:rsid w:val="00E63840"/>
    <w:pPr>
      <w:tabs>
        <w:tab w:val="left" w:pos="255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E63840"/>
    <w:pPr>
      <w:tabs>
        <w:tab w:val="clear" w:pos="255"/>
      </w:tabs>
    </w:pPr>
  </w:style>
  <w:style w:type="character" w:styleId="Hyperlink">
    <w:name w:val="Hyperlink"/>
    <w:uiPriority w:val="99"/>
    <w:rsid w:val="00E63840"/>
    <w:rPr>
      <w:color w:val="0000FF"/>
      <w:u w:val="single"/>
    </w:rPr>
  </w:style>
  <w:style w:type="character" w:styleId="Kommentarhenvisning">
    <w:name w:val="annotation reference"/>
    <w:semiHidden/>
    <w:rsid w:val="00BB6EA5"/>
    <w:rPr>
      <w:sz w:val="16"/>
      <w:szCs w:val="16"/>
    </w:rPr>
  </w:style>
  <w:style w:type="paragraph" w:styleId="Kommentartekst">
    <w:name w:val="annotation text"/>
    <w:basedOn w:val="Normal"/>
    <w:semiHidden/>
    <w:rsid w:val="00BB6EA5"/>
  </w:style>
  <w:style w:type="paragraph" w:styleId="Kommentaremne">
    <w:name w:val="annotation subject"/>
    <w:basedOn w:val="Kommentartekst"/>
    <w:next w:val="Kommentartekst"/>
    <w:semiHidden/>
    <w:rsid w:val="00BB6EA5"/>
    <w:rPr>
      <w:b/>
      <w:bCs/>
    </w:rPr>
  </w:style>
  <w:style w:type="paragraph" w:styleId="Markeringsbobletekst">
    <w:name w:val="Balloon Text"/>
    <w:basedOn w:val="Normal"/>
    <w:semiHidden/>
    <w:rsid w:val="00BB6EA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E909A0"/>
    <w:pPr>
      <w:shd w:val="clear" w:color="auto" w:fill="000080"/>
    </w:pPr>
    <w:rPr>
      <w:rFonts w:ascii="Tahoma" w:hAnsi="Tahoma" w:cs="Tahoma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2F32"/>
    <w:pPr>
      <w:keepLines/>
      <w:tabs>
        <w:tab w:val="clear" w:pos="255"/>
      </w:tabs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E92F32"/>
    <w:pPr>
      <w:tabs>
        <w:tab w:val="clear" w:pos="255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E92F32"/>
    <w:pPr>
      <w:tabs>
        <w:tab w:val="clear" w:pos="255"/>
      </w:tabs>
      <w:ind w:left="400"/>
    </w:pPr>
  </w:style>
  <w:style w:type="character" w:customStyle="1" w:styleId="SidehovedTegn">
    <w:name w:val="Sidehoved Tegn"/>
    <w:basedOn w:val="Standardskrifttypeiafsnit"/>
    <w:link w:val="Sidehoved"/>
    <w:uiPriority w:val="99"/>
    <w:rsid w:val="00DF38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abeloner\SBi\Notat%20(DK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0A44B1AFD4C4BA10CD13964916571" ma:contentTypeVersion="11" ma:contentTypeDescription="Create a new document." ma:contentTypeScope="" ma:versionID="49328032bd5d5d33536cd8a4c1f48092">
  <xsd:schema xmlns:xsd="http://www.w3.org/2001/XMLSchema" xmlns:xs="http://www.w3.org/2001/XMLSchema" xmlns:p="http://schemas.microsoft.com/office/2006/metadata/properties" xmlns:ns3="69e273bf-3875-47ba-afdd-7fff0326113b" xmlns:ns4="87818722-3cac-46e2-a541-529110227a7f" targetNamespace="http://schemas.microsoft.com/office/2006/metadata/properties" ma:root="true" ma:fieldsID="58cff75b54c4166fed507973bb24425f" ns3:_="" ns4:_="">
    <xsd:import namespace="69e273bf-3875-47ba-afdd-7fff0326113b"/>
    <xsd:import namespace="87818722-3cac-46e2-a541-529110227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3bf-3875-47ba-afdd-7fff03261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8722-3cac-46e2-a541-529110227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50E-AD64-4499-9B35-5A6B0391D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75B9B-C3D6-47EC-90BC-F0C9BC6CE9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e273bf-3875-47ba-afdd-7fff0326113b"/>
    <ds:schemaRef ds:uri="http://purl.org/dc/elements/1.1/"/>
    <ds:schemaRef ds:uri="http://schemas.microsoft.com/office/2006/metadata/properties"/>
    <ds:schemaRef ds:uri="http://purl.org/dc/terms/"/>
    <ds:schemaRef ds:uri="87818722-3cac-46e2-a541-529110227a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A7BDA-5918-4B8F-AD77-373978E5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73bf-3875-47ba-afdd-7fff0326113b"/>
    <ds:schemaRef ds:uri="87818722-3cac-46e2-a541-52911022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C9DED-E032-47F8-92E3-6C033FB5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(DK).dot</Template>
  <TotalTime>1</TotalTime>
  <Pages>3</Pages>
  <Words>407</Words>
  <Characters>2597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Aalborg universitet, Statens Byggeforskningsinstitut(SBi)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Niels-Jørgen Aagaard</dc:creator>
  <cp:lastModifiedBy>Maria Strange Lassen</cp:lastModifiedBy>
  <cp:revision>2</cp:revision>
  <cp:lastPrinted>2001-02-15T15:34:00Z</cp:lastPrinted>
  <dcterms:created xsi:type="dcterms:W3CDTF">2020-01-27T12:38:00Z</dcterms:created>
  <dcterms:modified xsi:type="dcterms:W3CDTF">2020-01-27T12:38:00Z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0x010100A270A44B1AFD4C4BA10CD13964916571</vt:lpwstr>
  </property>
</Properties>
</file>